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7B" w:rsidRDefault="00F4717B" w:rsidP="00020369">
      <w:pPr>
        <w:outlineLvl w:val="0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Appendix</w:t>
      </w:r>
      <w:r w:rsidR="00020369">
        <w:rPr>
          <w:b/>
          <w:bCs/>
          <w:smallCaps/>
          <w:sz w:val="24"/>
        </w:rPr>
        <w:t xml:space="preserve"> </w:t>
      </w:r>
      <w:r>
        <w:rPr>
          <w:b/>
          <w:bCs/>
          <w:smallCaps/>
          <w:sz w:val="24"/>
        </w:rPr>
        <w:t xml:space="preserve"> I</w:t>
      </w:r>
      <w:r w:rsidR="00020369">
        <w:rPr>
          <w:b/>
          <w:bCs/>
          <w:smallCaps/>
          <w:sz w:val="24"/>
        </w:rPr>
        <w:t>:</w:t>
      </w:r>
    </w:p>
    <w:p w:rsidR="00852831" w:rsidRPr="008B4393" w:rsidRDefault="00852831" w:rsidP="00852831">
      <w:pPr>
        <w:jc w:val="center"/>
        <w:outlineLvl w:val="0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ATHENS MUNICIPAL</w:t>
      </w:r>
      <w:r w:rsidRPr="008B4393">
        <w:rPr>
          <w:b/>
          <w:bCs/>
          <w:smallCaps/>
          <w:sz w:val="24"/>
        </w:rPr>
        <w:t xml:space="preserve"> </w:t>
      </w:r>
      <w:r>
        <w:rPr>
          <w:b/>
          <w:bCs/>
          <w:smallCaps/>
          <w:sz w:val="24"/>
        </w:rPr>
        <w:t>LIBRARY</w:t>
      </w:r>
      <w:r w:rsidRPr="008B4393">
        <w:rPr>
          <w:b/>
          <w:bCs/>
          <w:smallCaps/>
          <w:sz w:val="24"/>
        </w:rPr>
        <w:t xml:space="preserve"> </w:t>
      </w:r>
    </w:p>
    <w:p w:rsidR="00852831" w:rsidRPr="008B4393" w:rsidRDefault="00852831" w:rsidP="00852831">
      <w:pPr>
        <w:jc w:val="center"/>
        <w:outlineLvl w:val="0"/>
        <w:rPr>
          <w:b/>
          <w:bCs/>
          <w:smallCaps/>
          <w:sz w:val="24"/>
        </w:rPr>
      </w:pPr>
      <w:r w:rsidRPr="008B4393">
        <w:rPr>
          <w:b/>
          <w:bCs/>
          <w:smallCaps/>
          <w:sz w:val="24"/>
        </w:rPr>
        <w:t>Freedom of Information Request</w:t>
      </w:r>
    </w:p>
    <w:p w:rsidR="00852831" w:rsidRDefault="00CC27CC" w:rsidP="00852831">
      <w:pPr>
        <w:rPr>
          <w:sz w:val="22"/>
          <w:szCs w:val="22"/>
        </w:rPr>
      </w:pPr>
      <w:r w:rsidRPr="00CC27CC">
        <w:rPr>
          <w:noProof/>
        </w:rPr>
        <w:pict>
          <v:rect id="_x0000_s1026" style="position:absolute;margin-left:-4.95pt;margin-top:9.55pt;width:474pt;height:554.05pt;z-index:251660288" filled="f" strokeweight="1pt"/>
        </w:pict>
      </w:r>
      <w:r w:rsidRPr="00CC27CC">
        <w:rPr>
          <w:noProof/>
        </w:rPr>
        <w:pict>
          <v:line id="_x0000_s1037" style="position:absolute;z-index:251671552" from="234pt,8.45pt" to="234.05pt,102.1pt" o:allowincell="f" strokeweight="1pt"/>
        </w:pict>
      </w:r>
      <w:r w:rsidRPr="00CC27CC">
        <w:rPr>
          <w:noProof/>
        </w:rPr>
        <w:pict>
          <v:line id="_x0000_s1034" style="position:absolute;z-index:251668480" from="342pt,8.45pt" to="342.05pt,51.7pt" o:allowincell="f" strokeweight="1pt"/>
        </w:pict>
      </w:r>
    </w:p>
    <w:p w:rsidR="00852831" w:rsidRDefault="00852831" w:rsidP="00852831">
      <w:pPr>
        <w:rPr>
          <w:sz w:val="22"/>
          <w:szCs w:val="22"/>
        </w:rPr>
      </w:pPr>
      <w:r>
        <w:rPr>
          <w:sz w:val="22"/>
          <w:szCs w:val="22"/>
        </w:rPr>
        <w:t>Requestor’s Name (or business name, if applicable)</w:t>
      </w:r>
      <w:r>
        <w:rPr>
          <w:sz w:val="22"/>
          <w:szCs w:val="22"/>
        </w:rPr>
        <w:tab/>
        <w:t>Date of Request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</w:t>
      </w:r>
    </w:p>
    <w:p w:rsidR="00852831" w:rsidRDefault="00852831" w:rsidP="00852831">
      <w:pPr>
        <w:rPr>
          <w:sz w:val="22"/>
          <w:szCs w:val="22"/>
        </w:rPr>
      </w:pPr>
    </w:p>
    <w:p w:rsidR="00852831" w:rsidRDefault="00CC27CC" w:rsidP="00852831">
      <w:pPr>
        <w:rPr>
          <w:sz w:val="22"/>
          <w:szCs w:val="22"/>
        </w:rPr>
      </w:pPr>
      <w:r w:rsidRPr="00CC27CC">
        <w:rPr>
          <w:noProof/>
        </w:rPr>
        <w:pict>
          <v:line id="_x0000_s1029" style="position:absolute;z-index:251663360" from="-3.6pt,12.05pt" to="464.45pt,12.1pt" o:allowincell="f" strokeweight="1pt"/>
        </w:pict>
      </w:r>
    </w:p>
    <w:p w:rsidR="00852831" w:rsidRDefault="00852831" w:rsidP="00852831">
      <w:pPr>
        <w:rPr>
          <w:sz w:val="22"/>
          <w:szCs w:val="22"/>
        </w:rPr>
      </w:pPr>
      <w:r>
        <w:rPr>
          <w:sz w:val="22"/>
          <w:szCs w:val="22"/>
        </w:rPr>
        <w:t>Street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Certification requested:</w:t>
      </w:r>
    </w:p>
    <w:p w:rsidR="00852831" w:rsidRDefault="00852831" w:rsidP="00852831">
      <w:pPr>
        <w:rPr>
          <w:sz w:val="22"/>
          <w:szCs w:val="22"/>
        </w:rPr>
      </w:pPr>
    </w:p>
    <w:p w:rsidR="00852831" w:rsidRDefault="00852831" w:rsidP="00852831">
      <w:pPr>
        <w:ind w:left="43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No</w:t>
      </w:r>
    </w:p>
    <w:p w:rsidR="00852831" w:rsidRDefault="00CC27CC" w:rsidP="00852831">
      <w:pPr>
        <w:ind w:left="4320" w:firstLine="720"/>
        <w:rPr>
          <w:sz w:val="22"/>
          <w:szCs w:val="22"/>
        </w:rPr>
      </w:pPr>
      <w:r w:rsidRPr="00CC27CC">
        <w:rPr>
          <w:noProof/>
        </w:rPr>
        <w:pict>
          <v:line id="_x0000_s1030" style="position:absolute;left:0;text-align:left;z-index:251664384" from="-3.6pt,9.65pt" to="464.45pt,9.7pt" o:allowincell="f" strokeweight="1pt"/>
        </w:pict>
      </w:r>
    </w:p>
    <w:p w:rsidR="00852831" w:rsidRDefault="00852831" w:rsidP="00852831">
      <w:pPr>
        <w:rPr>
          <w:sz w:val="22"/>
          <w:szCs w:val="22"/>
        </w:rPr>
      </w:pPr>
      <w:r>
        <w:rPr>
          <w:sz w:val="22"/>
          <w:szCs w:val="22"/>
        </w:rPr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:rsidR="00852831" w:rsidRDefault="00852831" w:rsidP="00852831">
      <w:pPr>
        <w:rPr>
          <w:sz w:val="22"/>
          <w:szCs w:val="22"/>
        </w:rPr>
      </w:pPr>
    </w:p>
    <w:p w:rsidR="00852831" w:rsidRDefault="00CC27CC" w:rsidP="00852831">
      <w:pPr>
        <w:rPr>
          <w:sz w:val="22"/>
          <w:szCs w:val="22"/>
        </w:rPr>
      </w:pPr>
      <w:r w:rsidRPr="00CC27CC">
        <w:rPr>
          <w:noProof/>
        </w:rPr>
        <w:pict>
          <v:line id="_x0000_s1031" style="position:absolute;z-index:251665408" from="-3.6pt,12.05pt" to="464.45pt,12.1pt" o:allowincell="f" strokeweight="1pt"/>
        </w:pict>
      </w:r>
    </w:p>
    <w:p w:rsidR="00852831" w:rsidRDefault="00852831" w:rsidP="00852831">
      <w:pPr>
        <w:rPr>
          <w:sz w:val="22"/>
          <w:szCs w:val="22"/>
        </w:rPr>
      </w:pPr>
      <w:r>
        <w:rPr>
          <w:sz w:val="22"/>
          <w:szCs w:val="22"/>
        </w:rPr>
        <w:t>Description of Records Requested:</w:t>
      </w:r>
    </w:p>
    <w:p w:rsidR="00852831" w:rsidRDefault="00852831" w:rsidP="00852831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52831" w:rsidRDefault="00852831" w:rsidP="00852831">
      <w:pPr>
        <w:rPr>
          <w:sz w:val="22"/>
          <w:szCs w:val="22"/>
        </w:rPr>
      </w:pPr>
    </w:p>
    <w:p w:rsidR="00852831" w:rsidRDefault="00852831" w:rsidP="00852831">
      <w:pPr>
        <w:rPr>
          <w:sz w:val="22"/>
          <w:szCs w:val="22"/>
        </w:rPr>
      </w:pPr>
      <w:r>
        <w:rPr>
          <w:sz w:val="22"/>
          <w:szCs w:val="22"/>
        </w:rPr>
        <w:t>Is the reason for this request a “commercial purpose” as defined in the Act?   ___ Yes</w:t>
      </w:r>
      <w:r>
        <w:rPr>
          <w:sz w:val="22"/>
          <w:szCs w:val="22"/>
        </w:rPr>
        <w:tab/>
        <w:t>___ No</w:t>
      </w:r>
    </w:p>
    <w:p w:rsidR="00852831" w:rsidRDefault="00CC27CC" w:rsidP="00852831">
      <w:pPr>
        <w:rPr>
          <w:sz w:val="22"/>
          <w:szCs w:val="22"/>
        </w:rPr>
      </w:pPr>
      <w:r w:rsidRPr="00CC27CC">
        <w:rPr>
          <w:noProof/>
        </w:rPr>
        <w:pict>
          <v:line id="_x0000_s1033" style="position:absolute;z-index:251667456" from="-3.6pt,12.05pt" to="464.45pt,12.1pt" o:allowincell="f" strokeweight="1pt"/>
        </w:pict>
      </w:r>
    </w:p>
    <w:p w:rsidR="00852831" w:rsidRDefault="00852831" w:rsidP="00852831">
      <w:pPr>
        <w:jc w:val="center"/>
        <w:outlineLvl w:val="0"/>
        <w:rPr>
          <w:color w:val="0000FF"/>
          <w:sz w:val="22"/>
          <w:szCs w:val="22"/>
        </w:rPr>
      </w:pPr>
      <w:r>
        <w:rPr>
          <w:b/>
          <w:bCs/>
          <w:i/>
          <w:iCs/>
          <w:color w:val="0000FF"/>
          <w:sz w:val="22"/>
          <w:szCs w:val="22"/>
        </w:rPr>
        <w:t>Library Response (Requestor does not fill in below this line)</w:t>
      </w:r>
    </w:p>
    <w:p w:rsidR="00852831" w:rsidRDefault="00CC27CC" w:rsidP="00852831">
      <w:pPr>
        <w:rPr>
          <w:color w:val="0000FF"/>
          <w:sz w:val="22"/>
          <w:szCs w:val="22"/>
        </w:rPr>
      </w:pPr>
      <w:r w:rsidRPr="00CC27CC">
        <w:rPr>
          <w:noProof/>
        </w:rPr>
        <w:pict>
          <v:line id="_x0000_s1036" style="position:absolute;z-index:251670528" from="18pt,7.25pt" to="18.05pt,316.9pt" o:allowincell="f" strokeweight="1pt"/>
        </w:pict>
      </w:r>
      <w:r w:rsidRPr="00CC27CC">
        <w:rPr>
          <w:noProof/>
        </w:rPr>
        <w:pict>
          <v:line id="_x0000_s1035" style="position:absolute;z-index:251669504" from="-3.6pt,7.25pt" to="464.45pt,7.3pt" o:allowincell="f" strokeweight="1pt"/>
        </w:pict>
      </w:r>
    </w:p>
    <w:p w:rsidR="00852831" w:rsidRPr="00382016" w:rsidRDefault="00852831" w:rsidP="00852831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A</w:t>
      </w:r>
      <w:r>
        <w:rPr>
          <w:color w:val="0000FF"/>
          <w:sz w:val="22"/>
          <w:szCs w:val="22"/>
        </w:rPr>
        <w:tab/>
        <w:t>(  )</w:t>
      </w:r>
      <w:r>
        <w:rPr>
          <w:color w:val="0000FF"/>
          <w:sz w:val="22"/>
          <w:szCs w:val="22"/>
        </w:rPr>
        <w:tab/>
        <w:t xml:space="preserve">The documents requested are enclosed. </w:t>
      </w:r>
    </w:p>
    <w:p w:rsidR="00852831" w:rsidRDefault="00852831" w:rsidP="00852831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</w:t>
      </w:r>
      <w:r>
        <w:rPr>
          <w:color w:val="0000FF"/>
          <w:sz w:val="22"/>
          <w:szCs w:val="22"/>
        </w:rPr>
        <w:tab/>
        <w:t>(  )</w:t>
      </w:r>
      <w:r>
        <w:rPr>
          <w:color w:val="0000FF"/>
          <w:sz w:val="22"/>
          <w:szCs w:val="22"/>
        </w:rPr>
        <w:tab/>
        <w:t xml:space="preserve">You may inspect the records at </w:t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</w:p>
    <w:p w:rsidR="00852831" w:rsidRDefault="00852831" w:rsidP="00852831">
      <w:pPr>
        <w:rPr>
          <w:color w:val="0000FF"/>
          <w:sz w:val="22"/>
          <w:szCs w:val="22"/>
        </w:rPr>
      </w:pPr>
      <w:proofErr w:type="gramStart"/>
      <w:r>
        <w:rPr>
          <w:color w:val="0000FF"/>
          <w:sz w:val="22"/>
          <w:szCs w:val="22"/>
        </w:rPr>
        <w:t>P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  <w:t xml:space="preserve">on the date of </w:t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</w:rPr>
        <w:t>.</w:t>
      </w:r>
      <w:proofErr w:type="gramEnd"/>
    </w:p>
    <w:p w:rsidR="00852831" w:rsidRDefault="00852831" w:rsidP="0085283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R</w:t>
      </w:r>
      <w:r>
        <w:rPr>
          <w:color w:val="0000FF"/>
          <w:sz w:val="22"/>
          <w:szCs w:val="22"/>
        </w:rPr>
        <w:tab/>
        <w:t>(  )</w:t>
      </w:r>
      <w:r>
        <w:rPr>
          <w:color w:val="0000FF"/>
          <w:sz w:val="22"/>
          <w:szCs w:val="22"/>
        </w:rPr>
        <w:tab/>
        <w:t>The documents will be made available upon payment of copying costs of</w:t>
      </w:r>
    </w:p>
    <w:p w:rsidR="00852831" w:rsidRDefault="00852831" w:rsidP="0085283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O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  <w:t>$</w:t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</w:rPr>
        <w:t>.</w:t>
      </w:r>
    </w:p>
    <w:p w:rsidR="00852831" w:rsidRDefault="00852831" w:rsidP="0085283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V</w:t>
      </w:r>
      <w:r>
        <w:rPr>
          <w:color w:val="0000FF"/>
          <w:sz w:val="22"/>
          <w:szCs w:val="22"/>
        </w:rPr>
        <w:tab/>
      </w:r>
    </w:p>
    <w:p w:rsidR="00852831" w:rsidRDefault="00852831" w:rsidP="0085283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E</w:t>
      </w:r>
      <w:r>
        <w:rPr>
          <w:color w:val="0000FF"/>
          <w:sz w:val="22"/>
          <w:szCs w:val="22"/>
        </w:rPr>
        <w:tab/>
        <w:t>(  )</w:t>
      </w:r>
      <w:r>
        <w:rPr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 xml:space="preserve">For “commercial requests” only: </w:t>
      </w:r>
      <w:r>
        <w:rPr>
          <w:color w:val="0000FF"/>
          <w:sz w:val="22"/>
          <w:szCs w:val="22"/>
        </w:rPr>
        <w:t>the estimated time of when the documents</w:t>
      </w:r>
    </w:p>
    <w:p w:rsidR="00852831" w:rsidRDefault="00852831" w:rsidP="00852831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D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  <w:t>will be available is _______________, at the prepaid costs stated above.</w:t>
      </w:r>
    </w:p>
    <w:p w:rsidR="00852831" w:rsidRDefault="00CC27CC" w:rsidP="00852831">
      <w:pPr>
        <w:rPr>
          <w:color w:val="0000FF"/>
          <w:sz w:val="22"/>
          <w:szCs w:val="22"/>
        </w:rPr>
      </w:pPr>
      <w:r w:rsidRPr="00CC27CC">
        <w:rPr>
          <w:noProof/>
        </w:rPr>
        <w:pict>
          <v:line id="_x0000_s1032" style="position:absolute;z-index:251666432" from="-4.95pt,9.4pt" to="463.1pt,9.45pt" strokeweight="1pt"/>
        </w:pict>
      </w:r>
    </w:p>
    <w:p w:rsidR="00852831" w:rsidRDefault="00852831" w:rsidP="0085283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  <w:t>(  )</w:t>
      </w:r>
      <w:r>
        <w:rPr>
          <w:color w:val="0000FF"/>
          <w:sz w:val="22"/>
          <w:szCs w:val="22"/>
        </w:rPr>
        <w:tab/>
        <w:t xml:space="preserve">The request creates an undue burden on the public body in accordance with </w:t>
      </w:r>
    </w:p>
    <w:p w:rsidR="00852831" w:rsidRDefault="00852831" w:rsidP="00852831">
      <w:pPr>
        <w:ind w:left="144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Section 3(g) of the Freedom of Information Act, and we are unable to negotiate a more reasonable request.</w:t>
      </w:r>
    </w:p>
    <w:p w:rsidR="00852831" w:rsidRDefault="00852831" w:rsidP="00852831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D</w:t>
      </w:r>
      <w:r>
        <w:rPr>
          <w:color w:val="0000FF"/>
          <w:sz w:val="22"/>
          <w:szCs w:val="22"/>
        </w:rPr>
        <w:tab/>
        <w:t>(  )</w:t>
      </w:r>
      <w:r>
        <w:rPr>
          <w:color w:val="0000FF"/>
          <w:sz w:val="22"/>
          <w:szCs w:val="22"/>
        </w:rPr>
        <w:tab/>
        <w:t xml:space="preserve">The materials requested are exempt under Section 7 </w:t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</w:rPr>
        <w:t xml:space="preserve"> of the</w:t>
      </w:r>
    </w:p>
    <w:p w:rsidR="00852831" w:rsidRDefault="00852831" w:rsidP="0085283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E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  <w:t>Freedom of Information Act for the following reasons:</w:t>
      </w:r>
      <w:r>
        <w:rPr>
          <w:color w:val="0000FF"/>
          <w:sz w:val="22"/>
          <w:szCs w:val="22"/>
        </w:rPr>
        <w:tab/>
      </w:r>
    </w:p>
    <w:p w:rsidR="00852831" w:rsidRDefault="00852831" w:rsidP="0085283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N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</w:p>
    <w:p w:rsidR="00852831" w:rsidRDefault="00852831" w:rsidP="00852831">
      <w:pPr>
        <w:outlineLvl w:val="0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</w:rPr>
        <w:t>I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</w:p>
    <w:p w:rsidR="00852831" w:rsidRDefault="00852831" w:rsidP="00852831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E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  <w:t>Individual(s) that determined request to be denied and title: _________________</w:t>
      </w:r>
    </w:p>
    <w:p w:rsidR="00852831" w:rsidRDefault="00852831" w:rsidP="00852831">
      <w:pPr>
        <w:outlineLvl w:val="0"/>
        <w:rPr>
          <w:color w:val="0000FF"/>
          <w:sz w:val="22"/>
          <w:szCs w:val="22"/>
        </w:rPr>
      </w:pPr>
      <w:proofErr w:type="gramStart"/>
      <w:r>
        <w:rPr>
          <w:color w:val="0000FF"/>
          <w:sz w:val="22"/>
          <w:szCs w:val="22"/>
        </w:rPr>
        <w:t>D</w:t>
      </w:r>
      <w:r w:rsidRPr="00B10BC1"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  <w:t>______</w:t>
      </w:r>
      <w:r>
        <w:rPr>
          <w:color w:val="0000FF"/>
          <w:sz w:val="22"/>
          <w:szCs w:val="22"/>
          <w:u w:val="single"/>
        </w:rPr>
        <w:tab/>
        <w:t xml:space="preserve">            </w:t>
      </w:r>
      <w:r>
        <w:rPr>
          <w:color w:val="0000FF"/>
          <w:sz w:val="22"/>
          <w:szCs w:val="22"/>
        </w:rPr>
        <w:t>.</w:t>
      </w:r>
      <w:proofErr w:type="gramEnd"/>
    </w:p>
    <w:p w:rsidR="00852831" w:rsidRDefault="00852831" w:rsidP="00852831">
      <w:pPr>
        <w:ind w:left="144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In the event of a denial, you have the right to seek review by the Public Access</w:t>
      </w:r>
    </w:p>
    <w:p w:rsidR="00852831" w:rsidRDefault="00852831" w:rsidP="00852831">
      <w:pPr>
        <w:ind w:left="144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Counselor at (217) 558-0486 or 500 S. </w:t>
      </w:r>
      <w:smartTag w:uri="urn:schemas-microsoft-com:office:smarttags" w:element="Street">
        <w:smartTag w:uri="urn:schemas-microsoft-com:office:smarttags" w:element="address">
          <w:r>
            <w:rPr>
              <w:color w:val="0000FF"/>
              <w:sz w:val="22"/>
              <w:szCs w:val="22"/>
            </w:rPr>
            <w:t>Second St.</w:t>
          </w:r>
        </w:smartTag>
      </w:smartTag>
      <w:r>
        <w:rPr>
          <w:color w:val="0000FF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FF"/>
              <w:sz w:val="22"/>
              <w:szCs w:val="22"/>
            </w:rPr>
            <w:t>Springfield</w:t>
          </w:r>
        </w:smartTag>
        <w:r>
          <w:rPr>
            <w:color w:val="0000FF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FF"/>
              <w:sz w:val="22"/>
              <w:szCs w:val="22"/>
            </w:rPr>
            <w:t>IL</w:t>
          </w:r>
        </w:smartTag>
        <w:r>
          <w:rPr>
            <w:color w:val="0000FF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color w:val="0000FF"/>
              <w:sz w:val="22"/>
              <w:szCs w:val="22"/>
            </w:rPr>
            <w:t>62705</w:t>
          </w:r>
        </w:smartTag>
      </w:smartTag>
    </w:p>
    <w:p w:rsidR="00852831" w:rsidRDefault="00852831" w:rsidP="00852831">
      <w:pPr>
        <w:ind w:left="144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Or you have the right to judicial review under section 11 of FOIA.</w:t>
      </w:r>
    </w:p>
    <w:p w:rsidR="00852831" w:rsidRDefault="00852831" w:rsidP="00852831">
      <w:pPr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(  )</w:t>
      </w:r>
      <w:r>
        <w:rPr>
          <w:color w:val="0000FF"/>
          <w:sz w:val="22"/>
          <w:szCs w:val="22"/>
        </w:rPr>
        <w:tab/>
        <w:t>Request delayed, for the following reasons (in accordance with 3(e) of the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  <w:t>FOIA)</w:t>
      </w:r>
      <w:proofErr w:type="gramStart"/>
      <w:r>
        <w:rPr>
          <w:color w:val="0000FF"/>
          <w:sz w:val="22"/>
          <w:szCs w:val="22"/>
        </w:rPr>
        <w:t xml:space="preserve">: </w:t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</w:rPr>
        <w:t>.</w:t>
      </w:r>
      <w:proofErr w:type="gramEnd"/>
      <w:r>
        <w:rPr>
          <w:color w:val="0000FF"/>
          <w:sz w:val="22"/>
          <w:szCs w:val="22"/>
        </w:rPr>
        <w:t xml:space="preserve">  You will be notified by the date of </w:t>
      </w:r>
      <w:r>
        <w:rPr>
          <w:color w:val="0000FF"/>
          <w:sz w:val="22"/>
          <w:szCs w:val="22"/>
          <w:u w:val="single"/>
        </w:rPr>
        <w:tab/>
      </w:r>
      <w:r>
        <w:rPr>
          <w:color w:val="0000FF"/>
          <w:sz w:val="22"/>
          <w:szCs w:val="22"/>
          <w:u w:val="single"/>
        </w:rPr>
        <w:tab/>
        <w:t>__</w:t>
      </w:r>
      <w:r>
        <w:rPr>
          <w:color w:val="0000FF"/>
          <w:sz w:val="22"/>
          <w:szCs w:val="22"/>
        </w:rPr>
        <w:tab/>
        <w:t>as to the action taken on your request.</w:t>
      </w:r>
    </w:p>
    <w:p w:rsidR="00852831" w:rsidRDefault="00852831" w:rsidP="00852831">
      <w:pPr>
        <w:ind w:left="720"/>
        <w:rPr>
          <w:b/>
          <w:bCs/>
          <w:color w:val="0000FF"/>
          <w:sz w:val="22"/>
          <w:szCs w:val="22"/>
        </w:rPr>
      </w:pPr>
    </w:p>
    <w:p w:rsidR="00852831" w:rsidRDefault="00852831" w:rsidP="00852831">
      <w:pPr>
        <w:ind w:left="720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NOTE: This form cannot be MANDATORY under FOIA, but it is preferred.  Failure to use it may result in the request not being properly or promptly processed.  </w:t>
      </w:r>
    </w:p>
    <w:p w:rsidR="00852831" w:rsidRDefault="00CC27CC" w:rsidP="00852831">
      <w:pPr>
        <w:ind w:left="720"/>
        <w:rPr>
          <w:color w:val="0000FF"/>
          <w:sz w:val="22"/>
          <w:szCs w:val="22"/>
        </w:rPr>
      </w:pPr>
      <w:r w:rsidRPr="00CC27CC">
        <w:rPr>
          <w:noProof/>
        </w:rPr>
        <w:pict>
          <v:line id="_x0000_s1028" style="position:absolute;left:0;text-align:left;z-index:251662336" from="247.05pt,5.1pt" to="247.1pt,48.35pt" strokeweight="1pt"/>
        </w:pict>
      </w:r>
      <w:r w:rsidRPr="00CC27CC">
        <w:rPr>
          <w:noProof/>
        </w:rPr>
        <w:pict>
          <v:rect id="_x0000_s1027" style="position:absolute;left:0;text-align:left;margin-left:1.05pt;margin-top:5.1pt;width:468.05pt;height:43.25pt;z-index:251661312" filled="f" strokeweight="1pt"/>
        </w:pict>
      </w:r>
    </w:p>
    <w:p w:rsidR="00B215AC" w:rsidRDefault="00852831" w:rsidP="00852831">
      <w:pPr>
        <w:ind w:left="720"/>
      </w:pPr>
      <w:r>
        <w:rPr>
          <w:color w:val="0000FF"/>
          <w:sz w:val="22"/>
          <w:szCs w:val="22"/>
        </w:rPr>
        <w:t>FOIA Officer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  <w:t>Date of Reply</w:t>
      </w:r>
    </w:p>
    <w:sectPr w:rsidR="00B215AC" w:rsidSect="007646E0">
      <w:pgSz w:w="12240" w:h="15840"/>
      <w:pgMar w:top="1081" w:right="1800" w:bottom="108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831"/>
    <w:rsid w:val="00020369"/>
    <w:rsid w:val="006E286A"/>
    <w:rsid w:val="007646E0"/>
    <w:rsid w:val="00852831"/>
    <w:rsid w:val="008B512A"/>
    <w:rsid w:val="00B215AC"/>
    <w:rsid w:val="00CC27CC"/>
    <w:rsid w:val="00F4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AML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</dc:creator>
  <cp:keywords/>
  <dc:description/>
  <cp:lastModifiedBy>AMLUser</cp:lastModifiedBy>
  <cp:revision>4</cp:revision>
  <cp:lastPrinted>2010-08-24T16:33:00Z</cp:lastPrinted>
  <dcterms:created xsi:type="dcterms:W3CDTF">2010-04-02T00:16:00Z</dcterms:created>
  <dcterms:modified xsi:type="dcterms:W3CDTF">2010-08-24T16:33:00Z</dcterms:modified>
</cp:coreProperties>
</file>